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D223CF" w14:paraId="40D8089B" w14:textId="77777777" w:rsidTr="0041512A">
        <w:tc>
          <w:tcPr>
            <w:tcW w:w="2263" w:type="dxa"/>
          </w:tcPr>
          <w:p w14:paraId="5C4D951C" w14:textId="10D15A5F" w:rsidR="00D223CF" w:rsidRDefault="0051770C" w:rsidP="00D223CF">
            <w:pPr>
              <w:spacing w:before="120" w:after="120"/>
            </w:pPr>
            <w:r>
              <w:fldChar w:fldCharType="begin"/>
            </w:r>
            <w:r>
              <w:instrText xml:space="preserve"> HYPERLINK "file:///C:\\Walter\\sportello%20unico\\Progetto%20PUC\\PROCEDIMENTI\\PROCEDIMENTI.docx" </w:instrText>
            </w:r>
            <w:r>
              <w:fldChar w:fldCharType="separate"/>
            </w:r>
            <w:r w:rsidR="009A0AF6"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275E2ED0" w14:textId="77777777" w:rsidR="00D223CF" w:rsidRPr="00F850A2" w:rsidRDefault="00D223CF" w:rsidP="00D223CF">
            <w:pPr>
              <w:jc w:val="center"/>
              <w:rPr>
                <w:b/>
              </w:rPr>
            </w:pPr>
            <w:r>
              <w:rPr>
                <w:b/>
                <w:color w:val="006600"/>
                <w:sz w:val="40"/>
                <w:szCs w:val="40"/>
                <w:u w:val="none"/>
              </w:rPr>
              <w:t>Agenzia viaggi</w:t>
            </w:r>
          </w:p>
        </w:tc>
        <w:tc>
          <w:tcPr>
            <w:tcW w:w="1979" w:type="dxa"/>
          </w:tcPr>
          <w:p w14:paraId="63369AA8" w14:textId="0702E5D0" w:rsidR="00D223CF" w:rsidRPr="0041512A" w:rsidRDefault="0051770C" w:rsidP="00D223CF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="00D002BD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D223CF" w14:paraId="3225E8EF" w14:textId="77777777" w:rsidTr="0041512A">
        <w:tc>
          <w:tcPr>
            <w:tcW w:w="9629" w:type="dxa"/>
            <w:gridSpan w:val="3"/>
          </w:tcPr>
          <w:p w14:paraId="3ACEF987" w14:textId="47EDC174" w:rsidR="00D223CF" w:rsidRPr="003B78F6" w:rsidRDefault="003B78F6" w:rsidP="00D223CF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3B78F6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31477401" w14:textId="77777777" w:rsidR="00D223CF" w:rsidRPr="00185A61" w:rsidRDefault="00D223CF" w:rsidP="00D223CF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185A61">
              <w:rPr>
                <w:color w:val="auto"/>
                <w:sz w:val="20"/>
                <w:szCs w:val="20"/>
                <w:u w:val="none"/>
              </w:rPr>
              <w:t>Sono agenzie di viaggio e turismo le imprese che esercitano in via principale attività 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85A61">
              <w:rPr>
                <w:color w:val="auto"/>
                <w:sz w:val="20"/>
                <w:szCs w:val="20"/>
                <w:u w:val="none"/>
              </w:rPr>
              <w:t>produzione, organizzazione, prenotazione e vendita di biglietti di viaggi e soggiorni, ovvero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85A61">
              <w:rPr>
                <w:color w:val="auto"/>
                <w:sz w:val="20"/>
                <w:szCs w:val="20"/>
                <w:u w:val="none"/>
              </w:rPr>
              <w:t>intermediazione nei predetti servizi o entrambe le attività. In aggiunta alle predette attività,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85A61">
              <w:rPr>
                <w:color w:val="auto"/>
                <w:sz w:val="20"/>
                <w:szCs w:val="20"/>
                <w:u w:val="none"/>
              </w:rPr>
              <w:t>possono svolgere ulteriori attività stabilite dalla regione, ivi comprese attività di incoming 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85A61">
              <w:rPr>
                <w:color w:val="auto"/>
                <w:sz w:val="20"/>
                <w:szCs w:val="20"/>
                <w:u w:val="none"/>
              </w:rPr>
              <w:t>quelle di informazione e accoglienza turistica. Le predette attività possono essere realizzate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85A61">
              <w:rPr>
                <w:color w:val="auto"/>
                <w:sz w:val="20"/>
                <w:szCs w:val="20"/>
                <w:u w:val="none"/>
              </w:rPr>
              <w:t>anche nella forma virtuale on line.</w:t>
            </w:r>
          </w:p>
          <w:p w14:paraId="1D3A1A8A" w14:textId="77777777" w:rsidR="00D223CF" w:rsidRPr="00185A61" w:rsidRDefault="00D223CF" w:rsidP="00D223CF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185A61">
              <w:rPr>
                <w:color w:val="auto"/>
                <w:sz w:val="20"/>
                <w:szCs w:val="20"/>
                <w:u w:val="none"/>
              </w:rPr>
              <w:t>Le agenzie di viaggio e turismo, nell'esercizio delle loro attività, stipulano contratti di viaggio,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85A61">
              <w:rPr>
                <w:color w:val="auto"/>
                <w:sz w:val="20"/>
                <w:szCs w:val="20"/>
                <w:u w:val="none"/>
              </w:rPr>
              <w:t>previa proposta di programmi, ai sensi della normativa nazionale vigente.</w:t>
            </w:r>
          </w:p>
          <w:p w14:paraId="5BF61D74" w14:textId="77777777" w:rsidR="00B55AC3" w:rsidRPr="00B55AC3" w:rsidRDefault="00B55AC3" w:rsidP="00B06D38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b/>
                <w:bCs/>
                <w:color w:val="C00000"/>
                <w:u w:val="none"/>
              </w:rPr>
            </w:pPr>
          </w:p>
          <w:p w14:paraId="6CDA691C" w14:textId="77777777" w:rsidR="00B55AC3" w:rsidRPr="00AB4C12" w:rsidRDefault="00B55AC3" w:rsidP="00B55AC3">
            <w:pPr>
              <w:tabs>
                <w:tab w:val="left" w:pos="873"/>
              </w:tabs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11FF4A31" w14:textId="77777777" w:rsidR="00B55AC3" w:rsidRPr="00F73D96" w:rsidRDefault="00B55AC3" w:rsidP="00B55AC3">
            <w:pPr>
              <w:pStyle w:val="Paragrafoelenco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73FFB136" w14:textId="77777777" w:rsidR="005F0530" w:rsidRDefault="00C51148" w:rsidP="005F0530">
            <w:pPr>
              <w:pStyle w:val="Paragrafoelenco"/>
              <w:numPr>
                <w:ilvl w:val="0"/>
                <w:numId w:val="14"/>
              </w:numPr>
              <w:spacing w:line="256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instrText>HYPERLINK "C:\\Walter\\sportello unico\\Progetto PUC\\PROGRAMMAZIONE\\Robecco\\AREE .docx"</w:instrText>
            </w:r>
            <w:r>
              <w:rPr>
                <w:sz w:val="22"/>
                <w:szCs w:val="22"/>
              </w:rPr>
              <w:fldChar w:fldCharType="separate"/>
            </w:r>
            <w:hyperlink r:id="rId6" w:history="1">
              <w:r w:rsidR="005F0530">
                <w:rPr>
                  <w:rStyle w:val="Collegamentoipertestuale"/>
                  <w:b/>
                  <w:sz w:val="24"/>
                  <w:szCs w:val="24"/>
                </w:rPr>
                <w:t>Programmazione economica-commerciale del PGT</w:t>
              </w:r>
            </w:hyperlink>
          </w:p>
          <w:p w14:paraId="3D5E0DFD" w14:textId="333E5C21" w:rsidR="00C51148" w:rsidRPr="00DB2622" w:rsidRDefault="00C51148" w:rsidP="00C51148">
            <w:pPr>
              <w:pStyle w:val="Paragrafoelenco"/>
              <w:spacing w:before="120" w:after="120"/>
              <w:ind w:left="524"/>
              <w:rPr>
                <w:b/>
                <w:color w:val="C00000"/>
                <w:sz w:val="12"/>
                <w:szCs w:val="12"/>
                <w:u w:val="none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5C4B7E79" w14:textId="77777777" w:rsidR="00C51148" w:rsidRPr="007C5237" w:rsidRDefault="00C51148" w:rsidP="00C51148">
            <w:pPr>
              <w:pStyle w:val="Paragrafoelenco"/>
              <w:numPr>
                <w:ilvl w:val="0"/>
                <w:numId w:val="12"/>
              </w:numPr>
              <w:spacing w:before="120" w:after="120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>HYPERLINK "C:\\Walter\\sportello unico\\Progetto PUC\\PROCEDIMENTI\\7 Settore Turistico\\Definizioni\\3ST Requisiti soggettivi.pdf"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7C5237">
              <w:rPr>
                <w:rStyle w:val="Collegamentoipertestuale"/>
                <w:b/>
                <w:sz w:val="24"/>
                <w:szCs w:val="24"/>
              </w:rPr>
              <w:t>Requisiti onorabilità</w:t>
            </w:r>
          </w:p>
          <w:p w14:paraId="573FC072" w14:textId="77777777" w:rsidR="00C51148" w:rsidRPr="00F73D96" w:rsidRDefault="00C51148" w:rsidP="00C51148">
            <w:pPr>
              <w:pStyle w:val="Paragrafoelenco"/>
              <w:spacing w:before="120"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1991CE37" w14:textId="77777777" w:rsidR="00B55AC3" w:rsidRPr="00B55AC3" w:rsidRDefault="00B55AC3" w:rsidP="00B55AC3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89" w:right="312" w:hanging="425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B55AC3">
              <w:rPr>
                <w:b/>
                <w:color w:val="FF0000"/>
                <w:sz w:val="24"/>
                <w:szCs w:val="24"/>
                <w:u w:val="none"/>
              </w:rPr>
              <w:t xml:space="preserve">Requisiti professionali - </w:t>
            </w:r>
            <w:r w:rsidRPr="00B55AC3">
              <w:rPr>
                <w:color w:val="auto"/>
                <w:sz w:val="20"/>
                <w:szCs w:val="20"/>
                <w:u w:val="none"/>
              </w:rPr>
              <w:t>La responsabilità tecnica dell'agenzia di viaggio e turismo è affidata a un direttore tecnico iscritto nel registro regionale dei direttori tecnici delle agenzie di viaggio e turismo.</w:t>
            </w:r>
          </w:p>
          <w:p w14:paraId="2E3C8EA0" w14:textId="7FB338AA" w:rsidR="00B55AC3" w:rsidRPr="00B55AC3" w:rsidRDefault="00B55AC3" w:rsidP="00B55AC3">
            <w:pPr>
              <w:autoSpaceDE w:val="0"/>
              <w:autoSpaceDN w:val="0"/>
              <w:adjustRightInd w:val="0"/>
              <w:ind w:left="589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B55AC3">
              <w:rPr>
                <w:color w:val="auto"/>
                <w:sz w:val="20"/>
                <w:szCs w:val="20"/>
                <w:u w:val="none"/>
              </w:rPr>
              <w:t>La provincia ogni anno indice appositi esami abilitanti per l'esercizio della professione di direttore tecnico.</w:t>
            </w:r>
          </w:p>
          <w:p w14:paraId="64385894" w14:textId="77777777" w:rsidR="00B55AC3" w:rsidRDefault="00B55AC3" w:rsidP="00B55AC3">
            <w:pPr>
              <w:autoSpaceDE w:val="0"/>
              <w:autoSpaceDN w:val="0"/>
              <w:adjustRightInd w:val="0"/>
              <w:ind w:left="589" w:right="312"/>
              <w:jc w:val="both"/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</w:pPr>
            <w:r w:rsidRPr="003E16C7">
              <w:rPr>
                <w:color w:val="auto"/>
                <w:sz w:val="20"/>
                <w:szCs w:val="20"/>
                <w:u w:val="none"/>
              </w:rPr>
              <w:t>I soggetti di cui al comma 1 prestano la propria attività lavorativa con carattere di continuità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3E16C7">
              <w:rPr>
                <w:color w:val="auto"/>
                <w:sz w:val="20"/>
                <w:szCs w:val="20"/>
                <w:u w:val="none"/>
              </w:rPr>
              <w:t xml:space="preserve">ed esclusività </w:t>
            </w:r>
            <w:r w:rsidRPr="003E16C7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in una sola agenzia.</w:t>
            </w:r>
          </w:p>
          <w:p w14:paraId="73C2B857" w14:textId="77777777" w:rsidR="00B55AC3" w:rsidRPr="00AA7D04" w:rsidRDefault="00B55AC3" w:rsidP="00B55AC3">
            <w:pPr>
              <w:pStyle w:val="Paragrafoelenco"/>
              <w:rPr>
                <w:rStyle w:val="Collegamentoipertestuale"/>
                <w:b/>
                <w:sz w:val="12"/>
                <w:szCs w:val="12"/>
                <w:u w:val="none"/>
              </w:rPr>
            </w:pPr>
          </w:p>
          <w:p w14:paraId="510F9E7A" w14:textId="77777777" w:rsidR="002B52D4" w:rsidRPr="002B52D4" w:rsidRDefault="00B55AC3" w:rsidP="002B52D4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2B52D4">
              <w:rPr>
                <w:b/>
                <w:color w:val="FF0000"/>
                <w:sz w:val="24"/>
                <w:szCs w:val="24"/>
                <w:u w:val="none"/>
              </w:rPr>
              <w:t xml:space="preserve">Requisiti oggettivi - </w:t>
            </w:r>
            <w:r w:rsidR="002B52D4" w:rsidRPr="002B52D4">
              <w:rPr>
                <w:color w:val="000000"/>
                <w:sz w:val="20"/>
                <w:szCs w:val="20"/>
                <w:u w:val="none"/>
              </w:rPr>
              <w:t>I locali dove si svolge l’attività devono avere una destinazione d’uso compatibile con quella prevista dalla componente economica commerciale del PGT.</w:t>
            </w:r>
          </w:p>
          <w:p w14:paraId="5F3F88C2" w14:textId="77777777" w:rsidR="002B52D4" w:rsidRPr="003E16C7" w:rsidRDefault="002B52D4" w:rsidP="003D4709">
            <w:pPr>
              <w:autoSpaceDE w:val="0"/>
              <w:autoSpaceDN w:val="0"/>
              <w:adjustRightInd w:val="0"/>
              <w:ind w:left="589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3E16C7">
              <w:rPr>
                <w:color w:val="000000"/>
                <w:sz w:val="20"/>
                <w:szCs w:val="20"/>
                <w:u w:val="none"/>
              </w:rPr>
              <w:t xml:space="preserve">Devono essere </w:t>
            </w:r>
            <w:r w:rsidRPr="003E16C7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rispettate le norme e le prescrizioni specifiche dell’attività, </w:t>
            </w:r>
            <w:r w:rsidRPr="003E16C7">
              <w:rPr>
                <w:color w:val="000000"/>
                <w:sz w:val="20"/>
                <w:szCs w:val="20"/>
                <w:u w:val="none"/>
              </w:rPr>
              <w:t>per esempio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3E16C7">
              <w:rPr>
                <w:color w:val="000000"/>
                <w:sz w:val="20"/>
                <w:szCs w:val="20"/>
                <w:u w:val="none"/>
              </w:rPr>
              <w:t>quelle in materia di igiene pubblica, igiene edilizia, tutela ambientale, tutela della salute nei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3E16C7">
              <w:rPr>
                <w:color w:val="000000"/>
                <w:sz w:val="20"/>
                <w:szCs w:val="20"/>
                <w:u w:val="none"/>
              </w:rPr>
              <w:t>luoghi di lavoro, sicurezza alimentare, regolamenti locali di polizia urbana annonaria.</w:t>
            </w:r>
          </w:p>
          <w:p w14:paraId="236E5D89" w14:textId="77777777" w:rsidR="002B52D4" w:rsidRPr="003E16C7" w:rsidRDefault="002B52D4" w:rsidP="003D4709">
            <w:pPr>
              <w:autoSpaceDE w:val="0"/>
              <w:autoSpaceDN w:val="0"/>
              <w:adjustRightInd w:val="0"/>
              <w:ind w:left="589" w:right="312"/>
              <w:jc w:val="both"/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</w:pPr>
            <w:r w:rsidRPr="003E16C7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Le agenzie di viaggio e turismo che svolgono l'attività on line sono soggette a tutte</w:t>
            </w:r>
            <w:r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3E16C7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le disposizioni del presente</w:t>
            </w:r>
            <w:r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endoprocedimeto</w:t>
            </w:r>
            <w:proofErr w:type="spellEnd"/>
            <w:r w:rsidRPr="003E16C7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e per le stesse non è richiesta la destinazione</w:t>
            </w:r>
            <w:r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3E16C7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d'uso commerciale dei locali.</w:t>
            </w:r>
          </w:p>
          <w:p w14:paraId="440A114E" w14:textId="1C31D58B" w:rsidR="00B55AC3" w:rsidRDefault="002B52D4" w:rsidP="003D4709">
            <w:pPr>
              <w:pStyle w:val="Paragrafoelenco"/>
              <w:autoSpaceDE w:val="0"/>
              <w:autoSpaceDN w:val="0"/>
              <w:adjustRightInd w:val="0"/>
              <w:spacing w:after="120"/>
              <w:ind w:left="524" w:right="312"/>
              <w:jc w:val="both"/>
              <w:rPr>
                <w:b/>
                <w:sz w:val="24"/>
                <w:szCs w:val="24"/>
                <w:u w:val="none"/>
              </w:rPr>
            </w:pPr>
            <w:r w:rsidRPr="003E16C7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Nel caso in cui la sede dell'agenzia on line si trovi in uno Stato diverso da quello</w:t>
            </w:r>
            <w:r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3E16C7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italiano, a tutela del turista, il titolare dell'attività ha l'obbligo di indicare il</w:t>
            </w:r>
            <w:r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3E16C7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responsabile della stessa per il territorio della Lombardia.</w:t>
            </w:r>
            <w:r>
              <w:rPr>
                <w:b/>
                <w:sz w:val="24"/>
                <w:szCs w:val="24"/>
                <w:u w:val="none"/>
              </w:rPr>
              <w:t xml:space="preserve"> </w:t>
            </w:r>
          </w:p>
          <w:p w14:paraId="3ED9FDE1" w14:textId="77777777" w:rsidR="003D4709" w:rsidRPr="003D4709" w:rsidRDefault="003D4709" w:rsidP="003D4709">
            <w:pPr>
              <w:pStyle w:val="Paragrafoelenco"/>
              <w:autoSpaceDE w:val="0"/>
              <w:autoSpaceDN w:val="0"/>
              <w:adjustRightInd w:val="0"/>
              <w:spacing w:after="120"/>
              <w:ind w:left="524" w:right="312"/>
              <w:jc w:val="both"/>
              <w:rPr>
                <w:b/>
                <w:sz w:val="12"/>
                <w:szCs w:val="12"/>
                <w:u w:val="none"/>
              </w:rPr>
            </w:pPr>
          </w:p>
          <w:bookmarkStart w:id="0" w:name="_Hlk67245481"/>
          <w:p w14:paraId="18F904A5" w14:textId="16FB5696" w:rsidR="00D223CF" w:rsidRPr="00744555" w:rsidRDefault="00744555" w:rsidP="003D4709">
            <w:pPr>
              <w:pStyle w:val="Paragrafoelenco"/>
              <w:numPr>
                <w:ilvl w:val="0"/>
                <w:numId w:val="12"/>
              </w:numPr>
              <w:spacing w:line="270" w:lineRule="atLeast"/>
              <w:jc w:val="both"/>
              <w:rPr>
                <w:rStyle w:val="Collegamentoipertestuale"/>
                <w:rFonts w:eastAsia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Style w:val="Collegamentoipertestuale"/>
                <w:rFonts w:eastAsia="Times New Roman"/>
                <w:b/>
                <w:bCs/>
                <w:sz w:val="24"/>
                <w:szCs w:val="24"/>
                <w:lang w:eastAsia="it-IT"/>
              </w:rPr>
              <w:fldChar w:fldCharType="begin"/>
            </w:r>
            <w:r>
              <w:rPr>
                <w:rStyle w:val="Collegamentoipertestuale"/>
                <w:rFonts w:eastAsia="Times New Roman"/>
                <w:b/>
                <w:bCs/>
                <w:sz w:val="24"/>
                <w:szCs w:val="24"/>
                <w:lang w:eastAsia="it-IT"/>
              </w:rPr>
              <w:instrText xml:space="preserve"> HYPERLINK "Definizioni/17ST%20Modalità%20esercizio%20Agenzia%20Viaggi.pdf" </w:instrText>
            </w:r>
            <w:r>
              <w:rPr>
                <w:rStyle w:val="Collegamentoipertestuale"/>
                <w:rFonts w:eastAsia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744555">
              <w:rPr>
                <w:rStyle w:val="Collegamentoipertestuale"/>
                <w:rFonts w:eastAsia="Times New Roman"/>
                <w:b/>
                <w:bCs/>
                <w:sz w:val="24"/>
                <w:szCs w:val="24"/>
                <w:lang w:eastAsia="it-IT"/>
              </w:rPr>
              <w:t>Modalità di esercizio</w:t>
            </w:r>
            <w:r>
              <w:rPr>
                <w:rStyle w:val="Collegamentoipertestuale"/>
                <w:rFonts w:eastAsia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  <w:bookmarkEnd w:id="0"/>
          <w:p w14:paraId="7DD242B4" w14:textId="77777777" w:rsidR="003D4709" w:rsidRPr="00744555" w:rsidRDefault="003D4709" w:rsidP="00D223CF">
            <w:pPr>
              <w:pStyle w:val="Rientrocorpodeltesto"/>
              <w:spacing w:after="0"/>
              <w:ind w:left="164"/>
              <w:jc w:val="both"/>
              <w:rPr>
                <w:rStyle w:val="Collegamentoipertestuale"/>
                <w:b/>
                <w:color w:val="C00000"/>
                <w:u w:val="none"/>
              </w:rPr>
            </w:pPr>
          </w:p>
          <w:p w14:paraId="604513B3" w14:textId="77777777" w:rsidR="00D223CF" w:rsidRPr="003D4709" w:rsidRDefault="00D223CF" w:rsidP="00D223CF">
            <w:pPr>
              <w:pStyle w:val="Rientrocorpodeltesto"/>
              <w:ind w:left="164"/>
              <w:jc w:val="both"/>
              <w:rPr>
                <w:rStyle w:val="Collegamentoipertestuale"/>
                <w:b/>
                <w:color w:val="C00000"/>
                <w:u w:val="none"/>
              </w:rPr>
            </w:pPr>
            <w:r w:rsidRPr="003D4709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5511AB65" w14:textId="313BC556" w:rsidR="00D223CF" w:rsidRDefault="00D223CF" w:rsidP="00D223CF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62613B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Chi intende attivare una </w:t>
            </w:r>
            <w:r w:rsidRPr="0062613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>Agenzia viaggi</w:t>
            </w:r>
            <w:r w:rsidRPr="0062613B">
              <w:rPr>
                <w:rFonts w:eastAsia="Times New Roman"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3D4709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deve presentare al SUAP una SCIA </w:t>
            </w:r>
            <w:r w:rsidRPr="0062613B">
              <w:rPr>
                <w:color w:val="000000"/>
                <w:sz w:val="20"/>
                <w:szCs w:val="20"/>
                <w:u w:val="none"/>
              </w:rPr>
              <w:t xml:space="preserve">mediante lo sportello telematico </w:t>
            </w:r>
            <w:hyperlink r:id="rId7" w:history="1">
              <w:hyperlink r:id="rId8" w:history="1">
                <w:r>
                  <w:rPr>
                    <w:rStyle w:val="Collegamentoipertestuale"/>
                    <w:b/>
                    <w:sz w:val="20"/>
                    <w:szCs w:val="20"/>
                    <w:u w:val="none"/>
                  </w:rPr>
                  <w:t xml:space="preserve">Impresainungiorno.gov.it </w:t>
                </w:r>
                <w:r>
                  <w:rPr>
                    <w:rStyle w:val="Collegamentoipertestuale"/>
                    <w:sz w:val="20"/>
                    <w:szCs w:val="20"/>
                    <w:u w:val="none"/>
                  </w:rPr>
                  <w:t xml:space="preserve"> </w:t>
                </w:r>
              </w:hyperlink>
              <w:r w:rsidRPr="0062613B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003A380D" w14:textId="0CC75067" w:rsidR="003D4709" w:rsidRPr="003D4709" w:rsidRDefault="00D223CF" w:rsidP="003D4709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62613B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Attività di servizio</w:t>
            </w:r>
            <w:r w:rsidR="003D4709">
              <w:rPr>
                <w:b/>
                <w:color w:val="auto"/>
                <w:sz w:val="20"/>
                <w:szCs w:val="20"/>
                <w:u w:val="none"/>
              </w:rPr>
              <w:t xml:space="preserve"> (Ateco da 58 a 82 +94 +96)</w:t>
            </w:r>
            <w:r w:rsidRPr="0062613B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Agenzie + </w:t>
            </w:r>
            <w:r w:rsidRPr="0062613B">
              <w:rPr>
                <w:b/>
                <w:color w:val="auto"/>
                <w:sz w:val="20"/>
                <w:szCs w:val="20"/>
                <w:u w:val="none"/>
              </w:rPr>
              <w:t>Agenzia di viaggio,</w:t>
            </w:r>
            <w:r w:rsidRPr="0062613B">
              <w:rPr>
                <w:rFonts w:eastAsia="Times New Roman"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 </w:t>
            </w:r>
            <w:r w:rsidRPr="0062613B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62613B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62613B">
              <w:rPr>
                <w:color w:val="auto"/>
                <w:sz w:val="20"/>
                <w:szCs w:val="20"/>
                <w:u w:val="none"/>
              </w:rPr>
              <w:t>conferma e</w:t>
            </w:r>
            <w:r w:rsidRPr="0062613B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62613B">
              <w:rPr>
                <w:color w:val="auto"/>
                <w:sz w:val="20"/>
                <w:szCs w:val="20"/>
                <w:u w:val="none"/>
              </w:rPr>
              <w:t>procedere</w:t>
            </w:r>
            <w:r w:rsidRPr="0062613B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62613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62613B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Avvio, gestione, cessazione attività + </w:t>
            </w:r>
            <w:r w:rsidRPr="0062613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(compilare quanto segue)</w:t>
            </w:r>
            <w:r w:rsidRPr="0062613B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023482CF" w14:textId="0B75EA43" w:rsidR="00D223CF" w:rsidRPr="00CF77A7" w:rsidRDefault="00D223CF" w:rsidP="00D223CF">
            <w:pPr>
              <w:pStyle w:val="Paragrafoelenco"/>
              <w:numPr>
                <w:ilvl w:val="0"/>
                <w:numId w:val="9"/>
              </w:numPr>
              <w:spacing w:after="120"/>
              <w:ind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CF77A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Richiesta di prenotazione della denominazione di agenzia di viaggio e turismo </w:t>
            </w:r>
          </w:p>
          <w:p w14:paraId="338AF227" w14:textId="77777777" w:rsidR="00D223CF" w:rsidRPr="00CF77A7" w:rsidRDefault="00D223CF" w:rsidP="00042AE1">
            <w:pPr>
              <w:pStyle w:val="Paragrafoelenco"/>
              <w:numPr>
                <w:ilvl w:val="0"/>
                <w:numId w:val="9"/>
              </w:numPr>
              <w:spacing w:after="240"/>
              <w:ind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CF77A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Aprire l’attività</w:t>
            </w:r>
          </w:p>
          <w:p w14:paraId="55E4C0B3" w14:textId="120A4C37" w:rsidR="00D223CF" w:rsidRPr="00042AE1" w:rsidRDefault="00D223CF" w:rsidP="00BB6C8D">
            <w:pPr>
              <w:spacing w:after="120"/>
              <w:ind w:left="174" w:right="318"/>
              <w:jc w:val="both"/>
              <w:rPr>
                <w:rFonts w:eastAsia="Times New Roman"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</w:pPr>
            <w:r>
              <w:rPr>
                <w:rFonts w:eastAsia="Times New Roman"/>
                <w:b/>
                <w:color w:val="FF0000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 </w:t>
            </w:r>
            <w:hyperlink r:id="rId9" w:history="1">
              <w:r w:rsidRPr="00042AE1">
                <w:rPr>
                  <w:rFonts w:eastAsia="Times New Roman"/>
                  <w:b/>
                  <w:bCs/>
                  <w:i/>
                  <w:iCs/>
                  <w:color w:val="FF0000"/>
                  <w:sz w:val="22"/>
                  <w:szCs w:val="22"/>
                  <w:u w:val="none"/>
                  <w:lang w:eastAsia="it-IT"/>
                </w:rPr>
                <w:t>Apertura di ulteriori filiali, succursali e punti vendita</w:t>
              </w:r>
            </w:hyperlink>
          </w:p>
          <w:p w14:paraId="43C1752F" w14:textId="77777777" w:rsidR="00D223CF" w:rsidRPr="0062613B" w:rsidRDefault="00D223CF" w:rsidP="00D223CF">
            <w:pPr>
              <w:spacing w:after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2613B">
              <w:rPr>
                <w:color w:val="auto"/>
                <w:sz w:val="20"/>
                <w:szCs w:val="20"/>
                <w:u w:val="none"/>
              </w:rPr>
              <w:t>Con la stessa procedura è possibile dare:</w:t>
            </w:r>
          </w:p>
          <w:p w14:paraId="6FB963F6" w14:textId="77777777" w:rsidR="00D223CF" w:rsidRPr="0062613B" w:rsidRDefault="00D223CF" w:rsidP="00D223CF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</w:pPr>
            <w:r w:rsidRPr="0062613B">
              <w:rPr>
                <w:rFonts w:eastAsia="Times New Roman"/>
                <w:b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Comunicazione apertura filiale con sede operativa in Regione Lombardia </w:t>
            </w:r>
          </w:p>
          <w:p w14:paraId="363CD70B" w14:textId="77777777" w:rsidR="00D223CF" w:rsidRPr="0062613B" w:rsidRDefault="00D223CF" w:rsidP="00D223CF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62613B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Comunicazione apertura filiale con sede operativa fuori dalla Regione Lombardia </w:t>
            </w:r>
          </w:p>
          <w:p w14:paraId="57129271" w14:textId="77777777" w:rsidR="00D223CF" w:rsidRPr="0062613B" w:rsidRDefault="00D223CF" w:rsidP="00D223CF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</w:pPr>
            <w:r w:rsidRPr="0062613B">
              <w:rPr>
                <w:rFonts w:eastAsia="Times New Roman"/>
                <w:b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Comunicazione variazioni (legale rappresentante, sostituzione del direttore tecnico) </w:t>
            </w:r>
          </w:p>
          <w:p w14:paraId="7E88E3E5" w14:textId="77777777" w:rsidR="00D223CF" w:rsidRPr="0062613B" w:rsidRDefault="00D223CF" w:rsidP="00D223CF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62613B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Comunicazione della documentazione comprovante l'avvenuta copertura assicurativa per agenzia di viaggio e turismo </w:t>
            </w:r>
          </w:p>
          <w:p w14:paraId="649BC924" w14:textId="228BE848" w:rsidR="00D223CF" w:rsidRDefault="00D223CF" w:rsidP="00D223CF">
            <w:pPr>
              <w:ind w:left="164" w:right="312"/>
              <w:jc w:val="both"/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</w:pPr>
          </w:p>
          <w:p w14:paraId="0E8B82F8" w14:textId="77777777" w:rsidR="00042AE1" w:rsidRDefault="00042AE1" w:rsidP="003D4709">
            <w:pPr>
              <w:spacing w:after="120"/>
              <w:ind w:left="164" w:right="312"/>
              <w:jc w:val="both"/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</w:pPr>
          </w:p>
          <w:p w14:paraId="4D1DBBDD" w14:textId="77777777" w:rsidR="00042AE1" w:rsidRDefault="00042AE1" w:rsidP="003D4709">
            <w:pPr>
              <w:spacing w:after="120"/>
              <w:ind w:left="164" w:right="312"/>
              <w:jc w:val="both"/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</w:pPr>
          </w:p>
          <w:p w14:paraId="347214E9" w14:textId="34068662" w:rsidR="003D4709" w:rsidRDefault="003D4709" w:rsidP="003D4709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C53C2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6C53C2"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  <w:t>-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da </w:t>
            </w:r>
            <w:r w:rsidRPr="00C517D5">
              <w:rPr>
                <w:color w:val="auto"/>
                <w:sz w:val="20"/>
                <w:szCs w:val="20"/>
                <w:u w:val="none"/>
              </w:rPr>
              <w:t>inoltrare mediante lo sportello telematico</w:t>
            </w:r>
            <w:r w:rsidR="00C51148">
              <w:rPr>
                <w:color w:val="auto"/>
                <w:sz w:val="20"/>
                <w:szCs w:val="20"/>
                <w:u w:val="none"/>
              </w:rPr>
              <w:t xml:space="preserve">,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1798F348" w14:textId="77777777" w:rsidR="003D4709" w:rsidRDefault="003D4709" w:rsidP="003D4709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Richiedere l’orario di apertura in deroga a quanto disposto – Trasferire la sede dell’attività all’interno del territorio comunale –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l’affido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in gestione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di reparto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il subaffido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in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gestione di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reparto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Comunicare la cessazione dell’affido in gestione di reparto – Comunicare variazioni strutturali (locali, impianti, ciclo produttivo,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settore merceologico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, m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odifica automezzi trasporto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)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Variazione preposto – Variazione soggetti (denominazione, sede legale, modifiche societarie </w:t>
            </w:r>
            <w:r w:rsidRPr="00D43F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 titolarietà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dei requisiti solo in caso di variazioni societarie)</w:t>
            </w:r>
          </w:p>
          <w:p w14:paraId="30ECB32D" w14:textId="77777777" w:rsidR="003D4709" w:rsidRDefault="003D4709" w:rsidP="003D4709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C53C2">
              <w:rPr>
                <w:rFonts w:eastAsia="Times New Roman"/>
                <w:b/>
                <w:i/>
                <w:iCs/>
                <w:color w:val="C00000"/>
                <w:sz w:val="22"/>
                <w:szCs w:val="22"/>
                <w:u w:val="none"/>
                <w:lang w:eastAsia="it-IT"/>
              </w:rPr>
              <w:t xml:space="preserve">Cessazione o sospensione attività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Analoga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delle variazioni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cessazione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hyperlink r:id="rId10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breve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dell'attività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(max 30 giorni)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– Chiusura per ferie – Sospendere l’attività oltre 30 giorni – Riprendere l’attività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</w:p>
          <w:p w14:paraId="03A29CA5" w14:textId="77777777" w:rsidR="003D4709" w:rsidRDefault="003D4709" w:rsidP="003D4709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comunicazioni inerenti alla cessazione dell’attività devono essere comunicate, entro sette giorni dall’evento.</w:t>
            </w:r>
          </w:p>
          <w:p w14:paraId="10600A82" w14:textId="77777777" w:rsidR="003D4709" w:rsidRDefault="003D4709" w:rsidP="003D4709">
            <w:pPr>
              <w:ind w:left="164" w:right="312"/>
              <w:jc w:val="both"/>
            </w:pPr>
          </w:p>
          <w:p w14:paraId="4FE3EB83" w14:textId="79745F4F" w:rsidR="00BB6C8D" w:rsidRPr="00BB6C8D" w:rsidRDefault="0051770C" w:rsidP="003D4709">
            <w:pPr>
              <w:ind w:left="164" w:right="312"/>
              <w:jc w:val="both"/>
              <w:rPr>
                <w:b/>
                <w:bCs/>
              </w:rPr>
            </w:pPr>
            <w:hyperlink r:id="rId11" w:history="1">
              <w:r w:rsidR="00BB6C8D" w:rsidRPr="00BB6C8D">
                <w:rPr>
                  <w:rStyle w:val="Collegamentoipertestuale"/>
                  <w:b/>
                  <w:bCs/>
                </w:rPr>
                <w:t>Allegati</w:t>
              </w:r>
            </w:hyperlink>
          </w:p>
          <w:p w14:paraId="21299A3B" w14:textId="77777777" w:rsidR="00BB6C8D" w:rsidRDefault="00BB6C8D" w:rsidP="003D4709">
            <w:pPr>
              <w:ind w:left="164" w:right="312"/>
              <w:jc w:val="both"/>
            </w:pPr>
          </w:p>
          <w:p w14:paraId="22C7FA57" w14:textId="3804D34C" w:rsidR="003D4709" w:rsidRPr="00744B7C" w:rsidRDefault="0051770C" w:rsidP="003D4709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2" w:history="1">
              <w:r w:rsidR="003D4709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Codici ATECO </w:t>
              </w:r>
            </w:hyperlink>
            <w:r w:rsidR="003D4709" w:rsidRPr="008C258B">
              <w:rPr>
                <w:rFonts w:eastAsia="Times New Roman"/>
                <w:b/>
                <w:bCs/>
                <w:iCs/>
                <w:color w:val="0000FF"/>
                <w:lang w:eastAsia="it-IT"/>
              </w:rPr>
              <w:t xml:space="preserve"> </w:t>
            </w:r>
            <w:r w:rsidR="003D4709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(da </w:t>
            </w:r>
            <w:r w:rsidR="003D4709">
              <w:rPr>
                <w:b/>
                <w:color w:val="auto"/>
                <w:sz w:val="20"/>
                <w:szCs w:val="20"/>
                <w:u w:val="none"/>
              </w:rPr>
              <w:t>58 a 82 +94 +96</w:t>
            </w:r>
            <w:r w:rsidR="003D4709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)</w:t>
            </w:r>
          </w:p>
          <w:p w14:paraId="6CDBB1B2" w14:textId="77777777" w:rsidR="003D4709" w:rsidRDefault="003D4709" w:rsidP="003D4709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433CEE8D" w14:textId="07AD7F40" w:rsidR="003D4709" w:rsidRPr="00A960D3" w:rsidRDefault="003D4709" w:rsidP="003D4709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BB6C8D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"Definizioni/9ST%20Tariffe%20turismo%20e%20attività%20ricettive.docx"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13987EDA" w14:textId="77777777" w:rsidR="003D4709" w:rsidRDefault="003D4709" w:rsidP="003D4709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5C472CB0" w14:textId="77777777" w:rsidR="003D4709" w:rsidRPr="00744B7C" w:rsidRDefault="003D4709" w:rsidP="003D4709">
            <w:pPr>
              <w:ind w:left="164" w:right="312"/>
              <w:jc w:val="both"/>
              <w:rPr>
                <w:rStyle w:val="Collegamentoipertestuale"/>
                <w:b/>
                <w:bCs/>
                <w:sz w:val="24"/>
                <w:szCs w:val="24"/>
              </w:rPr>
            </w:pPr>
          </w:p>
          <w:p w14:paraId="318A3E52" w14:textId="29775EA2" w:rsidR="003D4709" w:rsidRPr="00386C01" w:rsidRDefault="003D4709" w:rsidP="003D4709">
            <w:pPr>
              <w:pStyle w:val="Paragrafoelenco"/>
              <w:spacing w:after="120"/>
              <w:ind w:left="164"/>
              <w:rPr>
                <w:rStyle w:val="Collegamentoipertestuale"/>
                <w:b/>
              </w:rPr>
            </w:pPr>
            <w:r>
              <w:rPr>
                <w:b/>
                <w:color w:val="0000FF"/>
              </w:rPr>
              <w:fldChar w:fldCharType="begin"/>
            </w:r>
            <w:r w:rsidR="00BB6C8D">
              <w:rPr>
                <w:b/>
                <w:color w:val="0000FF"/>
              </w:rPr>
              <w:instrText>HYPERLINK "Definizioni/10ST%20Tempistica.pdf"</w:instrText>
            </w:r>
            <w:r>
              <w:rPr>
                <w:b/>
                <w:color w:val="0000FF"/>
              </w:rPr>
              <w:fldChar w:fldCharType="separate"/>
            </w:r>
            <w:r w:rsidRPr="00386C01">
              <w:rPr>
                <w:rStyle w:val="Collegamentoipertestuale"/>
                <w:b/>
              </w:rPr>
              <w:t>Tempistica</w:t>
            </w:r>
          </w:p>
          <w:p w14:paraId="1F859639" w14:textId="77777777" w:rsidR="003D4709" w:rsidRDefault="003D4709" w:rsidP="003D4709">
            <w:pPr>
              <w:autoSpaceDE w:val="0"/>
              <w:autoSpaceDN w:val="0"/>
              <w:adjustRightInd w:val="0"/>
              <w:ind w:left="164" w:right="312"/>
              <w:jc w:val="both"/>
            </w:pPr>
            <w:r>
              <w:rPr>
                <w:b/>
                <w:color w:val="0000FF"/>
              </w:rPr>
              <w:fldChar w:fldCharType="end"/>
            </w:r>
          </w:p>
          <w:p w14:paraId="62E0D8A7" w14:textId="4ED7DF87" w:rsidR="003D4709" w:rsidRPr="00BD6267" w:rsidRDefault="0051770C" w:rsidP="003D4709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3" w:history="1">
              <w:r w:rsidR="003D4709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3D4709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3D4709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3D4709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4" w:history="1">
              <w:r w:rsidR="00655530" w:rsidRPr="00C51148">
                <w:rPr>
                  <w:rStyle w:val="Collegamentoipertestuale"/>
                  <w:b/>
                  <w:sz w:val="20"/>
                  <w:szCs w:val="20"/>
                </w:rPr>
                <w:t>TUR parte 7^</w:t>
              </w:r>
            </w:hyperlink>
            <w:r w:rsidR="00655530" w:rsidRPr="00945B26">
              <w:rPr>
                <w:color w:val="0000FF"/>
                <w:sz w:val="20"/>
                <w:szCs w:val="20"/>
              </w:rPr>
              <w:t xml:space="preserve"> </w:t>
            </w:r>
            <w:r w:rsidR="00655530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655530" w:rsidRPr="00BD6267">
              <w:rPr>
                <w:color w:val="auto"/>
                <w:sz w:val="20"/>
                <w:szCs w:val="20"/>
                <w:u w:val="none"/>
              </w:rPr>
              <w:t xml:space="preserve">Settore </w:t>
            </w:r>
            <w:r w:rsidR="00655530">
              <w:rPr>
                <w:color w:val="auto"/>
                <w:sz w:val="20"/>
                <w:szCs w:val="20"/>
                <w:u w:val="none"/>
              </w:rPr>
              <w:t xml:space="preserve">attività </w:t>
            </w:r>
            <w:r w:rsidR="00655530" w:rsidRPr="00BD6267">
              <w:rPr>
                <w:color w:val="auto"/>
                <w:sz w:val="20"/>
                <w:szCs w:val="20"/>
                <w:u w:val="none"/>
              </w:rPr>
              <w:t>turistic</w:t>
            </w:r>
            <w:r w:rsidR="00655530">
              <w:rPr>
                <w:color w:val="auto"/>
                <w:sz w:val="20"/>
                <w:szCs w:val="20"/>
                <w:u w:val="none"/>
              </w:rPr>
              <w:t>he ricettive</w:t>
            </w:r>
            <w:r w:rsidR="00655530" w:rsidRPr="00BD6267"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66E4779A" w14:textId="77777777" w:rsidR="003D4709" w:rsidRDefault="003D4709" w:rsidP="003D4709">
            <w:pPr>
              <w:pStyle w:val="Paragrafoelenco"/>
              <w:spacing w:after="120"/>
              <w:ind w:left="164" w:right="312"/>
              <w:jc w:val="both"/>
              <w:rPr>
                <w:b/>
                <w:color w:val="C00000"/>
                <w:u w:val="none"/>
              </w:rPr>
            </w:pPr>
          </w:p>
          <w:p w14:paraId="59ACE3BF" w14:textId="77777777" w:rsidR="00D223CF" w:rsidRDefault="003D4709" w:rsidP="003D4709">
            <w:pPr>
              <w:ind w:left="164" w:right="312"/>
              <w:jc w:val="both"/>
              <w:rPr>
                <w:color w:val="C00000"/>
                <w:u w:val="none"/>
              </w:rPr>
            </w:pPr>
            <w:r w:rsidRPr="00DA3FB9">
              <w:rPr>
                <w:b/>
                <w:color w:val="C00000"/>
                <w:u w:val="none"/>
              </w:rPr>
              <w:t>Note:</w:t>
            </w:r>
            <w:r w:rsidRPr="008C258B">
              <w:rPr>
                <w:color w:val="C00000"/>
                <w:u w:val="none"/>
              </w:rPr>
              <w:t xml:space="preserve"> </w:t>
            </w:r>
          </w:p>
          <w:p w14:paraId="44F2D017" w14:textId="493A3916" w:rsidR="003D4709" w:rsidRPr="0041512A" w:rsidRDefault="003D4709" w:rsidP="003D4709">
            <w:pPr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7365E5D9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1ED34B7B"/>
    <w:multiLevelType w:val="hybridMultilevel"/>
    <w:tmpl w:val="0B426738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 w15:restartNumberingAfterBreak="0">
    <w:nsid w:val="2D5E2BE8"/>
    <w:multiLevelType w:val="hybridMultilevel"/>
    <w:tmpl w:val="44CCAC46"/>
    <w:lvl w:ilvl="0" w:tplc="0410000F">
      <w:start w:val="1"/>
      <w:numFmt w:val="decimal"/>
      <w:lvlText w:val="%1."/>
      <w:lvlJc w:val="left"/>
      <w:pPr>
        <w:ind w:left="884" w:hanging="360"/>
      </w:p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4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" w15:restartNumberingAfterBreak="0">
    <w:nsid w:val="47DB694A"/>
    <w:multiLevelType w:val="hybridMultilevel"/>
    <w:tmpl w:val="D20CBAD6"/>
    <w:lvl w:ilvl="0" w:tplc="7FA42C62">
      <w:start w:val="1"/>
      <w:numFmt w:val="decimal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A5039"/>
    <w:multiLevelType w:val="hybridMultilevel"/>
    <w:tmpl w:val="04823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1" w15:restartNumberingAfterBreak="0">
    <w:nsid w:val="7A862E26"/>
    <w:multiLevelType w:val="multilevel"/>
    <w:tmpl w:val="4F12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2873F3"/>
    <w:multiLevelType w:val="hybridMultilevel"/>
    <w:tmpl w:val="37B80422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2"/>
  </w:num>
  <w:num w:numId="12">
    <w:abstractNumId w:val="12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10C2E"/>
    <w:rsid w:val="0003034E"/>
    <w:rsid w:val="00042AE1"/>
    <w:rsid w:val="000A46C3"/>
    <w:rsid w:val="000E4B7E"/>
    <w:rsid w:val="000F3ADF"/>
    <w:rsid w:val="00112873"/>
    <w:rsid w:val="00117F1E"/>
    <w:rsid w:val="00185A61"/>
    <w:rsid w:val="002210DE"/>
    <w:rsid w:val="00222871"/>
    <w:rsid w:val="002267A3"/>
    <w:rsid w:val="0023487B"/>
    <w:rsid w:val="00276654"/>
    <w:rsid w:val="002A5D7C"/>
    <w:rsid w:val="002A6285"/>
    <w:rsid w:val="002B375D"/>
    <w:rsid w:val="002B52D4"/>
    <w:rsid w:val="002D6396"/>
    <w:rsid w:val="00342D58"/>
    <w:rsid w:val="003528FA"/>
    <w:rsid w:val="0036449F"/>
    <w:rsid w:val="003A4A32"/>
    <w:rsid w:val="003B78F6"/>
    <w:rsid w:val="003C5FBA"/>
    <w:rsid w:val="003D4709"/>
    <w:rsid w:val="003E16C7"/>
    <w:rsid w:val="003E534A"/>
    <w:rsid w:val="0041512A"/>
    <w:rsid w:val="004257E1"/>
    <w:rsid w:val="0044342C"/>
    <w:rsid w:val="0045341A"/>
    <w:rsid w:val="004704B5"/>
    <w:rsid w:val="00493BD0"/>
    <w:rsid w:val="004B299B"/>
    <w:rsid w:val="004C1230"/>
    <w:rsid w:val="004F3CF0"/>
    <w:rsid w:val="004F59C5"/>
    <w:rsid w:val="004F667B"/>
    <w:rsid w:val="00506E58"/>
    <w:rsid w:val="0051770C"/>
    <w:rsid w:val="00563374"/>
    <w:rsid w:val="005678FC"/>
    <w:rsid w:val="005930C1"/>
    <w:rsid w:val="005C68B2"/>
    <w:rsid w:val="005C720B"/>
    <w:rsid w:val="005F0530"/>
    <w:rsid w:val="00621A5C"/>
    <w:rsid w:val="0062613B"/>
    <w:rsid w:val="00651378"/>
    <w:rsid w:val="00655530"/>
    <w:rsid w:val="00692827"/>
    <w:rsid w:val="006B2667"/>
    <w:rsid w:val="006B29D2"/>
    <w:rsid w:val="006B3A13"/>
    <w:rsid w:val="006C7151"/>
    <w:rsid w:val="006E2567"/>
    <w:rsid w:val="00705665"/>
    <w:rsid w:val="00713CEA"/>
    <w:rsid w:val="00722092"/>
    <w:rsid w:val="00726675"/>
    <w:rsid w:val="00737DA2"/>
    <w:rsid w:val="00744555"/>
    <w:rsid w:val="00746376"/>
    <w:rsid w:val="0075509D"/>
    <w:rsid w:val="00784027"/>
    <w:rsid w:val="008162B9"/>
    <w:rsid w:val="0082478D"/>
    <w:rsid w:val="00855A1D"/>
    <w:rsid w:val="00897F79"/>
    <w:rsid w:val="00936BDD"/>
    <w:rsid w:val="00945B26"/>
    <w:rsid w:val="00950C7F"/>
    <w:rsid w:val="009A0AF6"/>
    <w:rsid w:val="009A4645"/>
    <w:rsid w:val="009D342C"/>
    <w:rsid w:val="00A06B50"/>
    <w:rsid w:val="00AA458C"/>
    <w:rsid w:val="00AE65BE"/>
    <w:rsid w:val="00B06D38"/>
    <w:rsid w:val="00B0731C"/>
    <w:rsid w:val="00B44D26"/>
    <w:rsid w:val="00B50398"/>
    <w:rsid w:val="00B55AC3"/>
    <w:rsid w:val="00B66F7C"/>
    <w:rsid w:val="00BB6C8D"/>
    <w:rsid w:val="00BF42AE"/>
    <w:rsid w:val="00C459E8"/>
    <w:rsid w:val="00C51148"/>
    <w:rsid w:val="00C75D34"/>
    <w:rsid w:val="00CD592E"/>
    <w:rsid w:val="00CF77A7"/>
    <w:rsid w:val="00D002BD"/>
    <w:rsid w:val="00D16B5E"/>
    <w:rsid w:val="00D223CF"/>
    <w:rsid w:val="00DC5DC3"/>
    <w:rsid w:val="00DF0435"/>
    <w:rsid w:val="00E25843"/>
    <w:rsid w:val="00E50E56"/>
    <w:rsid w:val="00E660BB"/>
    <w:rsid w:val="00E72770"/>
    <w:rsid w:val="00EA785A"/>
    <w:rsid w:val="00EB1403"/>
    <w:rsid w:val="00ED540E"/>
    <w:rsid w:val="00EE371A"/>
    <w:rsid w:val="00F2381A"/>
    <w:rsid w:val="00F312D0"/>
    <w:rsid w:val="00F33A15"/>
    <w:rsid w:val="00F45293"/>
    <w:rsid w:val="00F72F90"/>
    <w:rsid w:val="00F8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DB1F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paragraph" w:styleId="NormaleWeb">
    <w:name w:val="Normal (Web)"/>
    <w:basedOn w:val="Normale"/>
    <w:rsid w:val="00EA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TableGrid">
    <w:name w:val="TableGrid"/>
    <w:rsid w:val="00936BD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sainungiorno.gov.it/web/guest/comune?codCatastale=L581" TargetMode="External"/><Relationship Id="rId13" Type="http://schemas.openxmlformats.org/officeDocument/2006/relationships/hyperlink" Target="file:///C:\Walter\sportello%20unico\Progetto%20PUC\PUC\5%20Procedimenti\Definizioni\Riferimenti%20normativi%20e%20di%20controllo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presainungiorno.gov.it/web/guest/comune?codCatastale=B137" TargetMode="External"/><Relationship Id="rId12" Type="http://schemas.openxmlformats.org/officeDocument/2006/relationships/hyperlink" Target="../../ATECO/Ateco%20Servizi.xls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PROGRAMMAZIONE\AREE.docx" TargetMode="External"/><Relationship Id="rId11" Type="http://schemas.openxmlformats.org/officeDocument/2006/relationships/hyperlink" Target="Definizioni/18ST%20Allegati%20Agenzia%20viaggi.docx" TargetMode="Externa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ortellotelematico.comune.grumellodelmonte.bg.it/attivita-economica/07-agenzie-di-viaggio-e-turismo" TargetMode="External"/><Relationship Id="rId14" Type="http://schemas.openxmlformats.org/officeDocument/2006/relationships/hyperlink" Target="../../TUR/Parte%207%5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30</cp:revision>
  <dcterms:created xsi:type="dcterms:W3CDTF">2018-08-03T20:10:00Z</dcterms:created>
  <dcterms:modified xsi:type="dcterms:W3CDTF">2021-05-12T09:35:00Z</dcterms:modified>
</cp:coreProperties>
</file>